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B1EC" w14:textId="77777777" w:rsidR="001C1997" w:rsidRDefault="00000000">
      <w:pPr>
        <w:spacing w:after="40"/>
        <w:jc w:val="center"/>
      </w:pPr>
      <w:r>
        <w:rPr>
          <w:b/>
          <w:color w:val="003366"/>
          <w:sz w:val="56"/>
        </w:rPr>
        <w:t>KAYALVA</w:t>
      </w:r>
    </w:p>
    <w:p w14:paraId="7E908A90" w14:textId="77777777" w:rsidR="001C1997" w:rsidRDefault="00000000">
      <w:pPr>
        <w:spacing w:after="480"/>
        <w:jc w:val="center"/>
      </w:pPr>
      <w:r>
        <w:rPr>
          <w:i/>
          <w:color w:val="4682B4"/>
          <w:sz w:val="28"/>
        </w:rPr>
        <w:t>Premium Web Development &amp; Digital Solutions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1C1997" w14:paraId="679A7A6F" w14:textId="77777777">
        <w:trPr>
          <w:jc w:val="center"/>
        </w:trPr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20C2BB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Prepared by:</w:t>
            </w:r>
          </w:p>
        </w:tc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DB42B2" w14:textId="77777777" w:rsidR="001C1997" w:rsidRDefault="00000000">
            <w:pPr>
              <w:spacing w:after="80"/>
            </w:pPr>
            <w:r>
              <w:t>Soumodeep Kayal — KAYALVA</w:t>
            </w:r>
          </w:p>
        </w:tc>
      </w:tr>
      <w:tr w:rsidR="001C1997" w14:paraId="7BC425B1" w14:textId="77777777">
        <w:trPr>
          <w:jc w:val="center"/>
        </w:trPr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7D103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Phone / WhatsApp:</w:t>
            </w:r>
          </w:p>
        </w:tc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FA2E04" w14:textId="77777777" w:rsidR="001C1997" w:rsidRDefault="00000000">
            <w:pPr>
              <w:spacing w:after="80"/>
            </w:pPr>
            <w:r>
              <w:t>+91 8910904876</w:t>
            </w:r>
          </w:p>
        </w:tc>
      </w:tr>
      <w:tr w:rsidR="001C1997" w14:paraId="6FCC5812" w14:textId="77777777">
        <w:trPr>
          <w:jc w:val="center"/>
        </w:trPr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E6FA21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Email Address:</w:t>
            </w:r>
          </w:p>
        </w:tc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67D28" w14:textId="77777777" w:rsidR="001C1997" w:rsidRDefault="00000000">
            <w:pPr>
              <w:spacing w:after="80"/>
            </w:pPr>
            <w:r>
              <w:t>kayalva_business@outlook.com</w:t>
            </w:r>
          </w:p>
        </w:tc>
      </w:tr>
      <w:tr w:rsidR="001C1997" w14:paraId="316C5B8C" w14:textId="77777777">
        <w:trPr>
          <w:jc w:val="center"/>
        </w:trPr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5BA427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Location:</w:t>
            </w:r>
          </w:p>
        </w:tc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B51827" w14:textId="77777777" w:rsidR="001C1997" w:rsidRDefault="00000000">
            <w:pPr>
              <w:spacing w:after="80"/>
            </w:pPr>
            <w:r>
              <w:t>Howrah, West Bengal</w:t>
            </w:r>
          </w:p>
        </w:tc>
      </w:tr>
      <w:tr w:rsidR="001C1997" w14:paraId="7B3A6681" w14:textId="77777777">
        <w:trPr>
          <w:jc w:val="center"/>
        </w:trPr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00D95C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Proposal Validity:</w:t>
            </w:r>
          </w:p>
        </w:tc>
        <w:tc>
          <w:tcPr>
            <w:tcW w:w="4680" w:type="dxa"/>
            <w:tcBorders>
              <w:bottom w:val="single" w:sz="4" w:space="0" w:color="D3D3D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F6D8C" w14:textId="77777777" w:rsidR="001C1997" w:rsidRDefault="00000000">
            <w:pPr>
              <w:spacing w:after="80"/>
            </w:pPr>
            <w:r>
              <w:t>30 days from date of issue</w:t>
            </w:r>
          </w:p>
        </w:tc>
      </w:tr>
    </w:tbl>
    <w:p w14:paraId="0A7B4A1E" w14:textId="77777777" w:rsidR="001C1997" w:rsidRDefault="001C1997">
      <w:pPr>
        <w:spacing w:after="360"/>
      </w:pPr>
    </w:p>
    <w:p w14:paraId="36D72010" w14:textId="77777777" w:rsidR="001C1997" w:rsidRDefault="00000000">
      <w:pPr>
        <w:spacing w:before="240" w:after="160"/>
      </w:pPr>
      <w:r>
        <w:rPr>
          <w:b/>
          <w:color w:val="003366"/>
          <w:sz w:val="32"/>
        </w:rPr>
        <w:t>1. Why Your Business Needs a Professional Website</w:t>
      </w:r>
    </w:p>
    <w:p w14:paraId="75F5E45E" w14:textId="77777777" w:rsidR="001C1997" w:rsidRDefault="00000000">
      <w:pPr>
        <w:spacing w:after="240"/>
      </w:pPr>
      <w:r>
        <w:t>In today’s digital-first economy, social media alone is not enough. Customers, patients, and B2B clients search on Google first. If your business doesn't have a dedicated, optimized website, you are invisible to high-intent buyers, losing credibility, and handing revenue directly to your competitors.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1C1997" w14:paraId="3524AE95" w14:textId="77777777">
        <w:trPr>
          <w:jc w:val="center"/>
        </w:trPr>
        <w:tc>
          <w:tcPr>
            <w:tcW w:w="4680" w:type="dxa"/>
            <w:shd w:val="clear" w:color="auto" w:fill="003366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46F330" w14:textId="77777777" w:rsidR="001C1997" w:rsidRDefault="00000000">
            <w:r>
              <w:rPr>
                <w:b/>
                <w:color w:val="FFFFFF"/>
              </w:rPr>
              <w:t>The Reality Check / Problem</w:t>
            </w:r>
          </w:p>
        </w:tc>
        <w:tc>
          <w:tcPr>
            <w:tcW w:w="4680" w:type="dxa"/>
            <w:shd w:val="clear" w:color="auto" w:fill="003366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DEC812F" w14:textId="77777777" w:rsidR="001C1997" w:rsidRDefault="00000000">
            <w:r>
              <w:rPr>
                <w:b/>
                <w:color w:val="FFFFFF"/>
              </w:rPr>
              <w:t>The KAYALVA Solution</w:t>
            </w:r>
          </w:p>
        </w:tc>
      </w:tr>
      <w:tr w:rsidR="001C1997" w14:paraId="105900DC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4A610B" w14:textId="77777777" w:rsidR="001C1997" w:rsidRDefault="00000000">
            <w:pPr>
              <w:spacing w:after="80"/>
            </w:pPr>
            <w:r>
              <w:t>✗ Buried menu, credentials, or product catalogs on social media templates.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79D7CF" w14:textId="77777777" w:rsidR="001C1997" w:rsidRDefault="00000000">
            <w:pPr>
              <w:spacing w:after="80"/>
            </w:pPr>
            <w:r>
              <w:t>✓ A beautifully structured, custom digital menu or showcase that is live 24/7.</w:t>
            </w:r>
          </w:p>
        </w:tc>
      </w:tr>
      <w:tr w:rsidR="001C1997" w14:paraId="65A0703F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82B789" w14:textId="77777777" w:rsidR="001C1997" w:rsidRDefault="00000000">
            <w:pPr>
              <w:spacing w:after="80"/>
            </w:pPr>
            <w:r>
              <w:t>✗ Algorithmic shifts that kill organic visibility and outreach overnight.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C7E4C6" w14:textId="77777777" w:rsidR="001C1997" w:rsidRDefault="00000000">
            <w:pPr>
              <w:spacing w:after="80"/>
            </w:pPr>
            <w:r>
              <w:t>✓ Absolute digital ownership of your platform, user metrics, and brand positioning.</w:t>
            </w:r>
          </w:p>
        </w:tc>
      </w:tr>
      <w:tr w:rsidR="001C1997" w14:paraId="2F3DE147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FF0570" w14:textId="77777777" w:rsidR="001C1997" w:rsidRDefault="00000000">
            <w:pPr>
              <w:spacing w:after="80"/>
            </w:pPr>
            <w:r>
              <w:t>✗ Complete invisibility on local and national Google Search results.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8090C0" w14:textId="77777777" w:rsidR="001C1997" w:rsidRDefault="00000000">
            <w:pPr>
              <w:spacing w:after="80"/>
            </w:pPr>
            <w:r>
              <w:t>✓ Engineered with local SEO optimizations so target buyers easily discover you.</w:t>
            </w:r>
          </w:p>
        </w:tc>
      </w:tr>
      <w:tr w:rsidR="001C1997" w14:paraId="3D160AF9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F83E3A" w14:textId="77777777" w:rsidR="001C1997" w:rsidRDefault="00000000">
            <w:pPr>
              <w:spacing w:after="80"/>
            </w:pPr>
            <w:r>
              <w:t>✗ Operational friction: endless manual coordination via calls/chats draining staff time.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782452" w14:textId="77777777" w:rsidR="001C1997" w:rsidRDefault="00000000">
            <w:pPr>
              <w:spacing w:after="80"/>
            </w:pPr>
            <w:r>
              <w:t>✓ Automated conversion pipelines: active appointment calendars, RFQs, and order systems.</w:t>
            </w:r>
          </w:p>
        </w:tc>
      </w:tr>
    </w:tbl>
    <w:p w14:paraId="11AFBA3E" w14:textId="77777777" w:rsidR="001C1997" w:rsidRDefault="001C1997">
      <w:pPr>
        <w:spacing w:after="360"/>
      </w:pPr>
    </w:p>
    <w:p w14:paraId="1D889074" w14:textId="77777777" w:rsidR="001C1997" w:rsidRDefault="00000000">
      <w:pPr>
        <w:spacing w:before="240" w:after="160"/>
      </w:pPr>
      <w:r>
        <w:rPr>
          <w:b/>
          <w:color w:val="003366"/>
          <w:sz w:val="32"/>
        </w:rPr>
        <w:t>2. Universal Pricing &amp; Service Packages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872"/>
        <w:gridCol w:w="4320"/>
        <w:gridCol w:w="1440"/>
      </w:tblGrid>
      <w:tr w:rsidR="001C1997" w14:paraId="10EED672" w14:textId="77777777">
        <w:trPr>
          <w:jc w:val="center"/>
        </w:trPr>
        <w:tc>
          <w:tcPr>
            <w:tcW w:w="1728" w:type="dxa"/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A60E6" w14:textId="77777777" w:rsidR="001C1997" w:rsidRDefault="00000000">
            <w:r>
              <w:rPr>
                <w:b/>
                <w:color w:val="FFFFFF"/>
              </w:rPr>
              <w:t>Package Tier</w:t>
            </w:r>
          </w:p>
        </w:tc>
        <w:tc>
          <w:tcPr>
            <w:tcW w:w="1872" w:type="dxa"/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41837" w14:textId="77777777" w:rsidR="001C1997" w:rsidRDefault="00000000">
            <w:r>
              <w:rPr>
                <w:b/>
                <w:color w:val="FFFFFF"/>
              </w:rPr>
              <w:t>Best For...</w:t>
            </w:r>
          </w:p>
        </w:tc>
        <w:tc>
          <w:tcPr>
            <w:tcW w:w="4320" w:type="dxa"/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1ECD1" w14:textId="77777777" w:rsidR="001C1997" w:rsidRDefault="00000000">
            <w:r>
              <w:rPr>
                <w:b/>
                <w:color w:val="FFFFFF"/>
              </w:rPr>
              <w:t>Core Deliverables &amp; Inclusions</w:t>
            </w:r>
          </w:p>
        </w:tc>
        <w:tc>
          <w:tcPr>
            <w:tcW w:w="1440" w:type="dxa"/>
            <w:shd w:val="clear" w:color="auto" w:fill="00336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6EAE9" w14:textId="77777777" w:rsidR="001C1997" w:rsidRDefault="00000000">
            <w:r>
              <w:rPr>
                <w:b/>
                <w:color w:val="FFFFFF"/>
              </w:rPr>
              <w:t>Investment</w:t>
            </w:r>
          </w:p>
        </w:tc>
      </w:tr>
      <w:tr w:rsidR="001C1997" w14:paraId="058A70E1" w14:textId="77777777">
        <w:trPr>
          <w:jc w:val="center"/>
        </w:trPr>
        <w:tc>
          <w:tcPr>
            <w:tcW w:w="172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A5992C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lastRenderedPageBreak/>
              <w:t>Starter</w:t>
            </w:r>
            <w:r>
              <w:rPr>
                <w:b/>
                <w:color w:val="003366"/>
              </w:rPr>
              <w:br/>
              <w:t>(Essential)</w:t>
            </w:r>
          </w:p>
        </w:tc>
        <w:tc>
          <w:tcPr>
            <w:tcW w:w="187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F20AF2" w14:textId="77777777" w:rsidR="001C1997" w:rsidRDefault="00000000">
            <w:pPr>
              <w:spacing w:after="80"/>
            </w:pPr>
            <w:r>
              <w:t>Cafes, Startups, Single Doctors, and Micro-businesses</w:t>
            </w:r>
          </w:p>
        </w:tc>
        <w:tc>
          <w:tcPr>
            <w:tcW w:w="43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9AB736" w14:textId="77777777" w:rsidR="001C1997" w:rsidRDefault="00000000">
            <w:pPr>
              <w:spacing w:after="80"/>
            </w:pPr>
            <w:r>
              <w:t>• Up to 3 clean layouts (Home, Services/Menu, Contact)</w:t>
            </w:r>
            <w:r>
              <w:br/>
              <w:t>• Core business data and basic lead routing form</w:t>
            </w:r>
            <w:r>
              <w:br/>
              <w:t>• Production web files delivered with configuration guidance</w:t>
            </w:r>
            <w:r>
              <w:br/>
              <w:t>• 1 week of dedicated post-handover email support (Hosting excluded)</w:t>
            </w:r>
          </w:p>
        </w:tc>
        <w:tc>
          <w:tcPr>
            <w:tcW w:w="144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736F87" w14:textId="77777777" w:rsidR="001C1997" w:rsidRDefault="00000000">
            <w:pPr>
              <w:spacing w:after="80"/>
            </w:pPr>
            <w:r>
              <w:rPr>
                <w:b/>
                <w:color w:val="4682B4"/>
              </w:rPr>
              <w:t>₹15,999</w:t>
            </w:r>
          </w:p>
        </w:tc>
      </w:tr>
      <w:tr w:rsidR="001C1997" w14:paraId="10537602" w14:textId="77777777">
        <w:trPr>
          <w:jc w:val="center"/>
        </w:trPr>
        <w:tc>
          <w:tcPr>
            <w:tcW w:w="172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190B42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Growth</w:t>
            </w:r>
            <w:r>
              <w:rPr>
                <w:b/>
                <w:color w:val="003366"/>
              </w:rPr>
              <w:br/>
              <w:t>(Professional)</w:t>
            </w:r>
          </w:p>
        </w:tc>
        <w:tc>
          <w:tcPr>
            <w:tcW w:w="187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D19A32" w14:textId="77777777" w:rsidR="001C1997" w:rsidRDefault="00000000">
            <w:pPr>
              <w:spacing w:after="80"/>
            </w:pPr>
            <w:r>
              <w:t>Growing Brands, Medical Clinics, &amp; Local Service Providers</w:t>
            </w:r>
          </w:p>
        </w:tc>
        <w:tc>
          <w:tcPr>
            <w:tcW w:w="43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156B58" w14:textId="77777777" w:rsidR="001C1997" w:rsidRDefault="00000000">
            <w:pPr>
              <w:spacing w:after="80"/>
            </w:pPr>
            <w:r>
              <w:t>• Up to 8 fluid, fully mobile-responsive pages</w:t>
            </w:r>
            <w:r>
              <w:br/>
              <w:t>• Complete tailored identity integration (colors, typefaces, logo assets)</w:t>
            </w:r>
            <w:r>
              <w:br/>
              <w:t>• Interactive digital categorization (Menus, Service matrices)</w:t>
            </w:r>
            <w:r>
              <w:br/>
              <w:t>• Live client scheduling / structural intake forms</w:t>
            </w:r>
            <w:r>
              <w:br/>
              <w:t>• 1 month comprehensive warranty support + 3 iterative update blocks</w:t>
            </w:r>
          </w:p>
        </w:tc>
        <w:tc>
          <w:tcPr>
            <w:tcW w:w="144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C4007D" w14:textId="77777777" w:rsidR="001C1997" w:rsidRDefault="00000000">
            <w:pPr>
              <w:spacing w:after="80"/>
            </w:pPr>
            <w:r>
              <w:rPr>
                <w:b/>
                <w:color w:val="4682B4"/>
              </w:rPr>
              <w:t>₹39,999</w:t>
            </w:r>
          </w:p>
        </w:tc>
      </w:tr>
      <w:tr w:rsidR="001C1997" w14:paraId="1F452545" w14:textId="77777777">
        <w:trPr>
          <w:jc w:val="center"/>
        </w:trPr>
        <w:tc>
          <w:tcPr>
            <w:tcW w:w="172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E2DFD9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Premium</w:t>
            </w:r>
            <w:r>
              <w:rPr>
                <w:b/>
                <w:color w:val="003366"/>
              </w:rPr>
              <w:br/>
              <w:t>(Full-Service)</w:t>
            </w:r>
          </w:p>
        </w:tc>
        <w:tc>
          <w:tcPr>
            <w:tcW w:w="187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B27FB7" w14:textId="77777777" w:rsidR="001C1997" w:rsidRDefault="00000000">
            <w:pPr>
              <w:spacing w:after="80"/>
            </w:pPr>
            <w:r>
              <w:t>Multi-doctor Practices, Established B2B Brands, SMEs</w:t>
            </w:r>
          </w:p>
        </w:tc>
        <w:tc>
          <w:tcPr>
            <w:tcW w:w="43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DA814D" w14:textId="77777777" w:rsidR="001C1997" w:rsidRDefault="00000000">
            <w:pPr>
              <w:spacing w:after="80"/>
            </w:pPr>
            <w:r>
              <w:t>• Up to 15 robust operational pages + Custom B2B Product/Service Catalog</w:t>
            </w:r>
            <w:r>
              <w:br/>
              <w:t>• High-performance Web Hosting Package Included</w:t>
            </w:r>
            <w:r>
              <w:br/>
              <w:t>• Advanced integrations: WhatsApp direct click-to-book pipelines &amp; automated FAQs</w:t>
            </w:r>
            <w:r>
              <w:br/>
              <w:t>• Credibility blocks: Rich Client Testimonials, Dynamic Careers grid, or detailed RFQs</w:t>
            </w:r>
            <w:r>
              <w:br/>
              <w:t>• 2 to 3 months of tier-1 high-priority technical support</w:t>
            </w:r>
          </w:p>
        </w:tc>
        <w:tc>
          <w:tcPr>
            <w:tcW w:w="144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9F1714" w14:textId="77777777" w:rsidR="001C1997" w:rsidRDefault="00000000">
            <w:pPr>
              <w:spacing w:after="80"/>
            </w:pPr>
            <w:r>
              <w:rPr>
                <w:b/>
                <w:color w:val="4682B4"/>
              </w:rPr>
              <w:t>₹54,999</w:t>
            </w:r>
          </w:p>
        </w:tc>
      </w:tr>
      <w:tr w:rsidR="001C1997" w14:paraId="68F34686" w14:textId="77777777">
        <w:trPr>
          <w:jc w:val="center"/>
        </w:trPr>
        <w:tc>
          <w:tcPr>
            <w:tcW w:w="172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B39B16" w14:textId="77777777" w:rsidR="001C1997" w:rsidRDefault="00000000">
            <w:pPr>
              <w:spacing w:after="80"/>
            </w:pPr>
            <w:r>
              <w:rPr>
                <w:b/>
                <w:color w:val="003366"/>
              </w:rPr>
              <w:t>Enterprise</w:t>
            </w:r>
            <w:r>
              <w:rPr>
                <w:b/>
                <w:color w:val="003366"/>
              </w:rPr>
              <w:br/>
              <w:t>(Corporate)</w:t>
            </w:r>
          </w:p>
        </w:tc>
        <w:tc>
          <w:tcPr>
            <w:tcW w:w="187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517EB9" w14:textId="77777777" w:rsidR="001C1997" w:rsidRDefault="00000000">
            <w:pPr>
              <w:spacing w:after="80"/>
            </w:pPr>
            <w:r>
              <w:t>Large Factories, Industrial Plants, High-volume Corporations</w:t>
            </w:r>
          </w:p>
        </w:tc>
        <w:tc>
          <w:tcPr>
            <w:tcW w:w="43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774FFB" w14:textId="77777777" w:rsidR="001C1997" w:rsidRDefault="00000000">
            <w:pPr>
              <w:spacing w:after="80"/>
            </w:pPr>
            <w:r>
              <w:t>• Unlimited deep-architecture site mapping and content scaling</w:t>
            </w:r>
            <w:r>
              <w:br/>
              <w:t>• Extensive structural B2B Product Directory with file downloads</w:t>
            </w:r>
            <w:r>
              <w:br/>
              <w:t>• Granular Multi-department routing matrix &amp; RFQ automation pipelines</w:t>
            </w:r>
            <w:r>
              <w:br/>
              <w:t>• Dedicated governance modules: Compliance, Quality Certifications, Investors</w:t>
            </w:r>
            <w:r>
              <w:br/>
              <w:t>• Technical Infrastructure Hosting Bundle Included</w:t>
            </w:r>
            <w:r>
              <w:br/>
              <w:t>• 3 months of comprehensive webmaster maintenance and continuous content rolling</w:t>
            </w:r>
          </w:p>
        </w:tc>
        <w:tc>
          <w:tcPr>
            <w:tcW w:w="144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4422AD" w14:textId="77777777" w:rsidR="001C1997" w:rsidRDefault="00000000">
            <w:pPr>
              <w:spacing w:after="80"/>
            </w:pPr>
            <w:r>
              <w:rPr>
                <w:b/>
                <w:color w:val="4682B4"/>
              </w:rPr>
              <w:t>₹1,19,999</w:t>
            </w:r>
          </w:p>
        </w:tc>
      </w:tr>
    </w:tbl>
    <w:p w14:paraId="57E5704C" w14:textId="77777777" w:rsidR="001C1997" w:rsidRDefault="001C1997">
      <w:pPr>
        <w:spacing w:after="360"/>
      </w:pPr>
    </w:p>
    <w:p w14:paraId="181209D9" w14:textId="77777777" w:rsidR="001C1997" w:rsidRDefault="00000000">
      <w:pPr>
        <w:spacing w:before="240" w:after="160"/>
      </w:pPr>
      <w:r>
        <w:rPr>
          <w:b/>
          <w:color w:val="003366"/>
          <w:sz w:val="32"/>
        </w:rPr>
        <w:t>3. Professional A la Carte Add-Ons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1C1997" w14:paraId="4BCC73B2" w14:textId="77777777">
        <w:trPr>
          <w:jc w:val="center"/>
        </w:trPr>
        <w:tc>
          <w:tcPr>
            <w:tcW w:w="4680" w:type="dxa"/>
            <w:shd w:val="clear" w:color="auto" w:fill="00336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109570" w14:textId="77777777" w:rsidR="001C1997" w:rsidRDefault="00000000">
            <w:r>
              <w:rPr>
                <w:b/>
                <w:color w:val="FFFFFF"/>
              </w:rPr>
              <w:t>Specialized Module / Integration</w:t>
            </w:r>
          </w:p>
        </w:tc>
        <w:tc>
          <w:tcPr>
            <w:tcW w:w="4680" w:type="dxa"/>
            <w:shd w:val="clear" w:color="auto" w:fill="00336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41A7BB" w14:textId="77777777" w:rsidR="001C1997" w:rsidRDefault="00000000">
            <w:r>
              <w:rPr>
                <w:b/>
                <w:color w:val="FFFFFF"/>
              </w:rPr>
              <w:t>Pricing Structure</w:t>
            </w:r>
          </w:p>
        </w:tc>
      </w:tr>
      <w:tr w:rsidR="001C1997" w14:paraId="4EF82317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7F476E" w14:textId="34902D40" w:rsidR="001C1997" w:rsidRDefault="00000000">
            <w:r>
              <w:t>WhatsApp</w:t>
            </w:r>
            <w:r w:rsidR="00F4203E">
              <w:t xml:space="preserve"> </w:t>
            </w:r>
            <w:r>
              <w:t>Integration (Instant Order/Booking Routing)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E44A03" w14:textId="77777777" w:rsidR="001C1997" w:rsidRDefault="00000000">
            <w:r>
              <w:rPr>
                <w:b/>
              </w:rPr>
              <w:t>₹500</w:t>
            </w:r>
          </w:p>
        </w:tc>
      </w:tr>
      <w:tr w:rsidR="001C1997" w14:paraId="12C09637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670692" w14:textId="40E49ED1" w:rsidR="001C1997" w:rsidRDefault="00000000">
            <w:r>
              <w:t>Live Instagram Grid</w:t>
            </w:r>
            <w:r w:rsidR="00F4203E">
              <w:t xml:space="preserve"> </w:t>
            </w:r>
            <w:r>
              <w:t>Feed Integration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B73C105" w14:textId="77777777" w:rsidR="001C1997" w:rsidRDefault="00000000">
            <w:r>
              <w:rPr>
                <w:b/>
              </w:rPr>
              <w:t>₹500</w:t>
            </w:r>
          </w:p>
        </w:tc>
      </w:tr>
      <w:tr w:rsidR="001C1997" w14:paraId="1B086516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4F74B5" w14:textId="77777777" w:rsidR="001C1997" w:rsidRDefault="00000000">
            <w:r>
              <w:t>Advanced Contact / Inquiry Interface with Email Alert Notifications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3CE41F" w14:textId="77777777" w:rsidR="001C1997" w:rsidRDefault="00000000">
            <w:r>
              <w:rPr>
                <w:b/>
              </w:rPr>
              <w:t>₹700</w:t>
            </w:r>
          </w:p>
        </w:tc>
      </w:tr>
      <w:tr w:rsidR="001C1997" w14:paraId="1451A50C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1ACA8B" w14:textId="77777777" w:rsidR="001C1997" w:rsidRDefault="00000000">
            <w:r>
              <w:t>Interactive Online Scheduling / Full Appointment Calendar Module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D91043" w14:textId="77777777" w:rsidR="001C1997" w:rsidRDefault="00000000">
            <w:r>
              <w:rPr>
                <w:b/>
              </w:rPr>
              <w:t>₹800</w:t>
            </w:r>
          </w:p>
        </w:tc>
      </w:tr>
      <w:tr w:rsidR="001C1997" w14:paraId="203C678B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357482" w14:textId="77777777" w:rsidR="001C1997" w:rsidRDefault="00000000">
            <w:r>
              <w:t>Google Analytics Suite &amp; Real-time Traffic Performance Dashboard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C36D13" w14:textId="77777777" w:rsidR="001C1997" w:rsidRDefault="00000000">
            <w:r>
              <w:rPr>
                <w:b/>
              </w:rPr>
              <w:t>₹1,000</w:t>
            </w:r>
          </w:p>
        </w:tc>
      </w:tr>
      <w:tr w:rsidR="001C1997" w14:paraId="0C463552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5CF9DD" w14:textId="77777777" w:rsidR="001C1997" w:rsidRDefault="00000000">
            <w:r>
              <w:t>Downloadable High-Res PDF Service Catalog / Menu Integration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EA803B" w14:textId="77777777" w:rsidR="001C1997" w:rsidRDefault="00000000">
            <w:r>
              <w:rPr>
                <w:b/>
              </w:rPr>
              <w:t>₹1,000</w:t>
            </w:r>
          </w:p>
        </w:tc>
      </w:tr>
      <w:tr w:rsidR="001C1997" w14:paraId="00D5CCFF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78551D" w14:textId="77777777" w:rsidR="001C1997" w:rsidRDefault="00000000">
            <w:r>
              <w:t>Multi-Language Framework Implementation (English / Hindi / Bengali)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F6640EF" w14:textId="77777777" w:rsidR="001C1997" w:rsidRDefault="00000000">
            <w:r>
              <w:rPr>
                <w:b/>
              </w:rPr>
              <w:t>₹1,500</w:t>
            </w:r>
          </w:p>
        </w:tc>
      </w:tr>
      <w:tr w:rsidR="001C1997" w14:paraId="41C19C20" w14:textId="77777777">
        <w:trPr>
          <w:jc w:val="center"/>
        </w:trPr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52600A5" w14:textId="77777777" w:rsidR="001C1997" w:rsidRDefault="00000000">
            <w:r>
              <w:t>Monthly Enterprise Maintenance, Infrastructure Patches &amp; Content Updates</w:t>
            </w:r>
          </w:p>
        </w:tc>
        <w:tc>
          <w:tcPr>
            <w:tcW w:w="468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DF381A6" w14:textId="14BEC4CB" w:rsidR="001C1997" w:rsidRDefault="00000000">
            <w:r>
              <w:rPr>
                <w:b/>
              </w:rPr>
              <w:t>From ₹1,500</w:t>
            </w:r>
            <w:r w:rsidR="00F7065D">
              <w:rPr>
                <w:b/>
              </w:rPr>
              <w:t>-8000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mo</w:t>
            </w:r>
            <w:proofErr w:type="spellEnd"/>
          </w:p>
        </w:tc>
      </w:tr>
    </w:tbl>
    <w:p w14:paraId="3B8F5F7A" w14:textId="77777777" w:rsidR="001C1997" w:rsidRDefault="001C1997">
      <w:pPr>
        <w:spacing w:after="360"/>
      </w:pPr>
    </w:p>
    <w:p w14:paraId="064E9BB9" w14:textId="77777777" w:rsidR="001C1997" w:rsidRDefault="00000000">
      <w:pPr>
        <w:spacing w:before="240" w:after="160"/>
      </w:pPr>
      <w:r>
        <w:rPr>
          <w:b/>
          <w:color w:val="003366"/>
          <w:sz w:val="32"/>
        </w:rPr>
        <w:t>4. Project Timeline &amp; Phase Deliverables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C1997" w14:paraId="3972A3AE" w14:textId="77777777">
        <w:trPr>
          <w:jc w:val="center"/>
        </w:trPr>
        <w:tc>
          <w:tcPr>
            <w:tcW w:w="3120" w:type="dxa"/>
            <w:shd w:val="clear" w:color="auto" w:fill="00336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B8B7DD" w14:textId="77777777" w:rsidR="001C1997" w:rsidRDefault="00000000">
            <w:r>
              <w:rPr>
                <w:b/>
                <w:color w:val="FFFFFF"/>
              </w:rPr>
              <w:t>Phase</w:t>
            </w:r>
          </w:p>
        </w:tc>
        <w:tc>
          <w:tcPr>
            <w:tcW w:w="3120" w:type="dxa"/>
            <w:shd w:val="clear" w:color="auto" w:fill="00336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7260D8" w14:textId="77777777" w:rsidR="001C1997" w:rsidRDefault="00000000">
            <w:r>
              <w:rPr>
                <w:b/>
                <w:color w:val="FFFFFF"/>
              </w:rPr>
              <w:t>Estimated Duration</w:t>
            </w:r>
          </w:p>
        </w:tc>
        <w:tc>
          <w:tcPr>
            <w:tcW w:w="3120" w:type="dxa"/>
            <w:shd w:val="clear" w:color="auto" w:fill="00336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FA03DA" w14:textId="77777777" w:rsidR="001C1997" w:rsidRDefault="00000000">
            <w:r>
              <w:rPr>
                <w:b/>
                <w:color w:val="FFFFFF"/>
              </w:rPr>
              <w:t>Core Phase Objective</w:t>
            </w:r>
          </w:p>
        </w:tc>
      </w:tr>
      <w:tr w:rsidR="001C1997" w14:paraId="2566008E" w14:textId="77777777">
        <w:trPr>
          <w:jc w:val="center"/>
        </w:trPr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FE09BF" w14:textId="77777777" w:rsidR="001C1997" w:rsidRDefault="00000000">
            <w:r>
              <w:rPr>
                <w:b/>
              </w:rPr>
              <w:t>1. Discovery &amp; Strategy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C8E5CA" w14:textId="77777777" w:rsidR="001C1997" w:rsidRDefault="00000000">
            <w:r>
              <w:t>2–3 Days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244488" w14:textId="77777777" w:rsidR="001C1997" w:rsidRDefault="00000000">
            <w:r>
              <w:t>Extract brand positioning parameters, clean menus, certification criteria, or enterprise catalog scope.</w:t>
            </w:r>
          </w:p>
        </w:tc>
      </w:tr>
      <w:tr w:rsidR="001C1997" w14:paraId="1651505F" w14:textId="77777777">
        <w:trPr>
          <w:jc w:val="center"/>
        </w:trPr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3017AF" w14:textId="77777777" w:rsidR="001C1997" w:rsidRDefault="00000000">
            <w:r>
              <w:rPr>
                <w:b/>
              </w:rPr>
              <w:lastRenderedPageBreak/>
              <w:t>2. Visual Design &amp; UI Layout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097515" w14:textId="77777777" w:rsidR="001C1997" w:rsidRDefault="00000000">
            <w:r>
              <w:t>4–6 Days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DD7EAB" w14:textId="77777777" w:rsidR="001C1997" w:rsidRDefault="00000000">
            <w:r>
              <w:t>Render modern custom wireframes and structural design layouts matching specific vertical requirements.</w:t>
            </w:r>
          </w:p>
        </w:tc>
      </w:tr>
      <w:tr w:rsidR="001C1997" w14:paraId="3EBDBE58" w14:textId="77777777">
        <w:trPr>
          <w:jc w:val="center"/>
        </w:trPr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8515B7" w14:textId="77777777" w:rsidR="001C1997" w:rsidRDefault="00000000">
            <w:r>
              <w:rPr>
                <w:b/>
              </w:rPr>
              <w:t>3. Engineering &amp; Deployment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9EF914" w14:textId="77777777" w:rsidR="001C1997" w:rsidRDefault="00000000">
            <w:r>
              <w:t>5–8 Days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C647CF" w14:textId="77777777" w:rsidR="001C1997" w:rsidRDefault="00000000">
            <w:r>
              <w:t>Perform source execution, cross-platform responsiveness optimization, and speed optimization audits (&lt;3 seconds).</w:t>
            </w:r>
          </w:p>
        </w:tc>
      </w:tr>
      <w:tr w:rsidR="001C1997" w14:paraId="631A23EF" w14:textId="77777777">
        <w:trPr>
          <w:jc w:val="center"/>
        </w:trPr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3C1043" w14:textId="77777777" w:rsidR="001C1997" w:rsidRDefault="00000000">
            <w:r>
              <w:rPr>
                <w:b/>
              </w:rPr>
              <w:t>4. Review, Iteration &amp; Launch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488918" w14:textId="77777777" w:rsidR="001C1997" w:rsidRDefault="00000000">
            <w:r>
              <w:t>3–4 Days</w:t>
            </w:r>
          </w:p>
        </w:tc>
        <w:tc>
          <w:tcPr>
            <w:tcW w:w="312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4F7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C044BE" w14:textId="77777777" w:rsidR="001C1997" w:rsidRDefault="00000000">
            <w:r>
              <w:t>Collaborative system evaluations, granular detail refinements, server domain deployment, and complete handover training.</w:t>
            </w:r>
          </w:p>
        </w:tc>
      </w:tr>
    </w:tbl>
    <w:p w14:paraId="7CE16BC6" w14:textId="77777777" w:rsidR="001C1997" w:rsidRDefault="00000000">
      <w:pPr>
        <w:spacing w:before="160"/>
      </w:pPr>
      <w:r>
        <w:rPr>
          <w:i/>
          <w:color w:val="4682B4"/>
        </w:rPr>
        <w:t>• Consolidated Timeline Target: 14 to 20 business days from asset provisioning to global launch.</w:t>
      </w:r>
    </w:p>
    <w:p w14:paraId="6EF096F8" w14:textId="77777777" w:rsidR="001C1997" w:rsidRDefault="001C1997">
      <w:pPr>
        <w:spacing w:after="360"/>
      </w:pPr>
    </w:p>
    <w:p w14:paraId="1EDC94AB" w14:textId="77777777" w:rsidR="001C1997" w:rsidRDefault="00000000">
      <w:pPr>
        <w:spacing w:before="240" w:after="160"/>
      </w:pPr>
      <w:r>
        <w:rPr>
          <w:b/>
          <w:color w:val="003366"/>
          <w:sz w:val="32"/>
        </w:rPr>
        <w:t>5. Strategic Action Steps to Begin</w:t>
      </w:r>
    </w:p>
    <w:p w14:paraId="0F401F3E" w14:textId="77777777" w:rsidR="001C1997" w:rsidRDefault="00000000">
      <w:pPr>
        <w:spacing w:after="120"/>
        <w:ind w:left="360"/>
      </w:pPr>
      <w:r>
        <w:rPr>
          <w:b/>
          <w:color w:val="003366"/>
        </w:rPr>
        <w:t xml:space="preserve">1.  </w:t>
      </w:r>
      <w:r>
        <w:t>Select Your Scaling Tier: Identify the service volume matching your immediate corporate or entrepreneurial targets.</w:t>
      </w:r>
    </w:p>
    <w:p w14:paraId="29FB4D10" w14:textId="77777777" w:rsidR="001C1997" w:rsidRDefault="00000000">
      <w:pPr>
        <w:spacing w:after="120"/>
        <w:ind w:left="360"/>
      </w:pPr>
      <w:r>
        <w:rPr>
          <w:b/>
          <w:color w:val="003366"/>
        </w:rPr>
        <w:t xml:space="preserve">2.  </w:t>
      </w:r>
      <w:r>
        <w:t>Schedule an Alignment Session: Host a complimentary deep-dive technical brief to adapt features to your specific business model (Cafe, Medical, Industry).</w:t>
      </w:r>
    </w:p>
    <w:p w14:paraId="28C839DA" w14:textId="77777777" w:rsidR="001C1997" w:rsidRDefault="00000000">
      <w:pPr>
        <w:spacing w:after="120"/>
        <w:ind w:left="360"/>
      </w:pPr>
      <w:r>
        <w:rPr>
          <w:b/>
          <w:color w:val="003366"/>
        </w:rPr>
        <w:t xml:space="preserve">3.  </w:t>
      </w:r>
      <w:r>
        <w:t>Authorize &amp; Initiate: Finalize structural service agreements and process the standard 30% advance retainer setup.</w:t>
      </w:r>
    </w:p>
    <w:p w14:paraId="24602E46" w14:textId="77777777" w:rsidR="001C1997" w:rsidRDefault="00000000">
      <w:pPr>
        <w:spacing w:after="120"/>
        <w:ind w:left="360"/>
      </w:pPr>
      <w:r>
        <w:rPr>
          <w:b/>
          <w:color w:val="003366"/>
        </w:rPr>
        <w:t xml:space="preserve">4.  </w:t>
      </w:r>
      <w:r>
        <w:t>Provision Asset Packages: Furnish brand files, photography folders, specific service menus, and core brand literature.</w:t>
      </w:r>
    </w:p>
    <w:p w14:paraId="18DBF140" w14:textId="77777777" w:rsidR="001C1997" w:rsidRDefault="00000000">
      <w:pPr>
        <w:spacing w:after="120"/>
        <w:ind w:left="360"/>
      </w:pPr>
      <w:r>
        <w:rPr>
          <w:b/>
          <w:color w:val="003366"/>
        </w:rPr>
        <w:t xml:space="preserve">5.  </w:t>
      </w:r>
      <w:r>
        <w:t>Iterate &amp; Launch: Evaluate prototype design frameworks, authorize structural builds, and celebrate a powerful digital presence.</w:t>
      </w:r>
    </w:p>
    <w:p w14:paraId="48C2D21B" w14:textId="77777777" w:rsidR="001C1997" w:rsidRDefault="001C1997">
      <w:pPr>
        <w:spacing w:after="480"/>
      </w:pPr>
    </w:p>
    <w:p w14:paraId="750335F0" w14:textId="77777777" w:rsidR="001C1997" w:rsidRDefault="00000000">
      <w:pPr>
        <w:jc w:val="center"/>
      </w:pPr>
      <w:r>
        <w:rPr>
          <w:color w:val="4682B4"/>
          <w:sz w:val="19"/>
        </w:rPr>
        <w:t>KAYALVA  |  Web Development Services</w:t>
      </w:r>
      <w:r>
        <w:rPr>
          <w:color w:val="4682B4"/>
          <w:sz w:val="19"/>
        </w:rPr>
        <w:br/>
        <w:t>+91 8910904876  |  kayalva_business@outlook.com  |  Howrah, West Bengal</w:t>
      </w:r>
    </w:p>
    <w:sectPr w:rsidR="001C199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4D51" w14:textId="77777777" w:rsidR="00913CDB" w:rsidRDefault="00913CDB" w:rsidP="00935855">
      <w:pPr>
        <w:spacing w:after="0" w:line="240" w:lineRule="auto"/>
      </w:pPr>
      <w:r>
        <w:separator/>
      </w:r>
    </w:p>
  </w:endnote>
  <w:endnote w:type="continuationSeparator" w:id="0">
    <w:p w14:paraId="3A9287BF" w14:textId="77777777" w:rsidR="00913CDB" w:rsidRDefault="00913CDB" w:rsidP="0093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FC85" w14:textId="77777777" w:rsidR="00935855" w:rsidRDefault="00935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170D" w14:textId="77777777" w:rsidR="00935855" w:rsidRDefault="00935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7E18" w14:textId="77777777" w:rsidR="00935855" w:rsidRDefault="00935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8E8A" w14:textId="77777777" w:rsidR="00913CDB" w:rsidRDefault="00913CDB" w:rsidP="00935855">
      <w:pPr>
        <w:spacing w:after="0" w:line="240" w:lineRule="auto"/>
      </w:pPr>
      <w:r>
        <w:separator/>
      </w:r>
    </w:p>
  </w:footnote>
  <w:footnote w:type="continuationSeparator" w:id="0">
    <w:p w14:paraId="7E9448AB" w14:textId="77777777" w:rsidR="00913CDB" w:rsidRDefault="00913CDB" w:rsidP="0093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2A9F" w14:textId="6D8292B3" w:rsidR="00935855" w:rsidRDefault="00935855">
    <w:pPr>
      <w:pStyle w:val="Header"/>
    </w:pPr>
    <w:r>
      <w:rPr>
        <w:noProof/>
      </w:rPr>
      <w:pict w14:anchorId="4542E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001" o:spid="_x0000_s1026" type="#_x0000_t75" style="position:absolute;margin-left:0;margin-top:0;width:467.35pt;height:467.35pt;z-index:-251657216;mso-position-horizontal:center;mso-position-horizontal-relative:margin;mso-position-vertical:center;mso-position-vertical-relative:margin" o:allowincell="f">
          <v:imagedata r:id="rId1" o:title="kayalva ico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5F6B" w14:textId="31B7EBF9" w:rsidR="00935855" w:rsidRDefault="00935855">
    <w:pPr>
      <w:pStyle w:val="Header"/>
    </w:pPr>
    <w:r>
      <w:rPr>
        <w:noProof/>
      </w:rPr>
      <w:pict w14:anchorId="77E48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002" o:spid="_x0000_s1027" type="#_x0000_t75" style="position:absolute;margin-left:0;margin-top:0;width:467.35pt;height:467.35pt;z-index:-251656192;mso-position-horizontal:center;mso-position-horizontal-relative:margin;mso-position-vertical:center;mso-position-vertical-relative:margin" o:allowincell="f">
          <v:imagedata r:id="rId1" o:title="kayalva ico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3BEB" w14:textId="2852430A" w:rsidR="00935855" w:rsidRDefault="00935855">
    <w:pPr>
      <w:pStyle w:val="Header"/>
    </w:pPr>
    <w:r>
      <w:rPr>
        <w:noProof/>
      </w:rPr>
      <w:pict w14:anchorId="76E29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000" o:spid="_x0000_s1025" type="#_x0000_t75" style="position:absolute;margin-left:0;margin-top:0;width:467.35pt;height:467.35pt;z-index:-251658240;mso-position-horizontal:center;mso-position-horizontal-relative:margin;mso-position-vertical:center;mso-position-vertical-relative:margin" o:allowincell="f">
          <v:imagedata r:id="rId1" o:title="kayalva icon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6161140">
    <w:abstractNumId w:val="8"/>
  </w:num>
  <w:num w:numId="2" w16cid:durableId="590695983">
    <w:abstractNumId w:val="6"/>
  </w:num>
  <w:num w:numId="3" w16cid:durableId="2045403255">
    <w:abstractNumId w:val="5"/>
  </w:num>
  <w:num w:numId="4" w16cid:durableId="1838575898">
    <w:abstractNumId w:val="4"/>
  </w:num>
  <w:num w:numId="5" w16cid:durableId="179200418">
    <w:abstractNumId w:val="7"/>
  </w:num>
  <w:num w:numId="6" w16cid:durableId="1707558155">
    <w:abstractNumId w:val="3"/>
  </w:num>
  <w:num w:numId="7" w16cid:durableId="1690640103">
    <w:abstractNumId w:val="2"/>
  </w:num>
  <w:num w:numId="8" w16cid:durableId="326444621">
    <w:abstractNumId w:val="1"/>
  </w:num>
  <w:num w:numId="9" w16cid:durableId="20133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B51"/>
    <w:rsid w:val="0015074B"/>
    <w:rsid w:val="001C1997"/>
    <w:rsid w:val="0029639D"/>
    <w:rsid w:val="00326F90"/>
    <w:rsid w:val="003747E3"/>
    <w:rsid w:val="00907A30"/>
    <w:rsid w:val="00913CDB"/>
    <w:rsid w:val="00935855"/>
    <w:rsid w:val="00AA1D8D"/>
    <w:rsid w:val="00B47730"/>
    <w:rsid w:val="00CB0664"/>
    <w:rsid w:val="00F4203E"/>
    <w:rsid w:val="00F706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D7DFF"/>
  <w14:defaultImageDpi w14:val="300"/>
  <w15:docId w15:val="{CC8C3256-2653-4ECC-96D4-1EE7D16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Soumodeep Kayal</cp:lastModifiedBy>
  <cp:revision>5</cp:revision>
  <cp:lastPrinted>2026-07-10T16:07:00Z</cp:lastPrinted>
  <dcterms:created xsi:type="dcterms:W3CDTF">2013-12-23T23:15:00Z</dcterms:created>
  <dcterms:modified xsi:type="dcterms:W3CDTF">2026-07-10T16:08:00Z</dcterms:modified>
  <cp:category/>
</cp:coreProperties>
</file>